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58a7bc57576495a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C42 Repairing/ Renovating/ Conserving concrete</w:t>
      </w:r>
    </w:p>
    <w:p>
      <w:pPr>
        <w:pStyle w:val="Heading 2"/>
        <w:pageBreakBefore w:val="false"/>
      </w:pPr>
      <w:r>
        <w:t xml:space="preserve">To be read with Preliminaries/ General conditions. </w:t>
      </w:r>
    </w:p>
    <w:p>
      <w:pPr>
        <w:pStyle w:val="Heading 2"/>
        <w:pageBreakBefore w:val="false"/>
      </w:pPr>
      <w:r>
        <w:t xml:space="preserve">GENERAL </w:t>
      </w:r>
    </w:p>
    <w:p>
      <w:pPr>
        <w:pStyle w:val="Heading 3"/>
        <w:pageBreakBefore w:val="false"/>
      </w:pPr>
      <w:r>
        <w:t xml:space="preserve">310A RAPID SET AND HIGH STRENGTH REPAIR MORTAR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Type:  Polymer modified cementitious mortar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Web: www.newtonwaterproofing.co.uk.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Email: info@newtonwaterproofing.co.uk.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Newton 203-RM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Colour: Grey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d1b4df7e45e141d0" Type="http://schemas.openxmlformats.org/officeDocument/2006/relationships/numbering" Target="/word/numbering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2ba202843a074b83" Type="http://schemas.openxmlformats.org/officeDocument/2006/relationships/settings" Target="/word/settings.xml"/><Relationship Id="rId1" Type="http://schemas.openxmlformats.org/officeDocument/2006/relationships/customXml" Target="../customXml/item1.xml"/><Relationship Id="R0facf7fb040941ef" Type="http://schemas.openxmlformats.org/officeDocument/2006/relationships/styles" Target="/word/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71C7A-4BE3-420E-B8CE-674686D728D5}"/>
</file>

<file path=customXml/itemProps2.xml><?xml version="1.0" encoding="utf-8"?>
<ds:datastoreItem xmlns:ds="http://schemas.openxmlformats.org/officeDocument/2006/customXml" ds:itemID="{B4DA5AAE-7055-425A-AB70-EAAC39689575}"/>
</file>

<file path=customXml/itemProps3.xml><?xml version="1.0" encoding="utf-8"?>
<ds:datastoreItem xmlns:ds="http://schemas.openxmlformats.org/officeDocument/2006/customXml" ds:itemID="{03863D8E-9088-42DD-A6E6-8DB3A6F41E0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