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custom-properties" Target="docProps/custom.xml"/><Relationship Id="R0e6ab5529ea34bc0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>
  <w:body>
    <w:sectPr/>
    <w:p>
      <w:pPr>
        <w:pStyle w:val="Heading 1"/>
        <w:pageBreakBefore w:val="false"/>
        <w:spacing w:before="200"/>
      </w:pPr>
      <w:r>
        <w:t xml:space="preserve">E40 Designed joints in in situ concrete</w:t>
      </w:r>
    </w:p>
    <w:p>
      <w:pPr>
        <w:pStyle w:val="Heading 3"/>
        <w:pageBreakBefore w:val="false"/>
      </w:pPr>
      <w:r>
        <w:t xml:space="preserve">To be read with Preliminaries/General conditions. </w:t>
      </w:r>
    </w:p>
    <w:p>
      <w:pPr>
        <w:pStyle w:val="Heading 3"/>
        <w:pageBreakBefore w:val="false"/>
      </w:pPr>
      <w:r>
        <w:t xml:space="preserve">120 CONSTRUCTION/ MOVEMENT JOINTS GENERALLY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Accuracy: Position and form joints accurately, straight, well-aligned and truly vertical or horizontal or parallel with setting out lines of the building.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Modifications to joint design or location: Submit proposals.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Placing concrete to form movement joints: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Maintain effectiveness of joints. Prevent concrete entering joints or penetrating or impregnating compressible joint fillers.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Do not place concrete simultaneously on both sides of movement joints.</w:t>
      </w:r>
    </w:p>
    <w:p>
      <w:pPr>
        <w:pStyle w:val="Heading 3"/>
        <w:pageBreakBefore w:val="false"/>
      </w:pPr>
      <w:r>
        <w:t xml:space="preserve">132A ADDITIONAL REQUIREMENTS FOR CONSTRUCTION JOINTS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Limitations: minimum cover of 100mm.</w:t>
      </w:r>
    </w:p>
    <w:p>
      <w:pPr>
        <w:pStyle w:val="Heading 3"/>
        <w:pageBreakBefore w:val="false"/>
      </w:pPr>
      <w:r>
        <w:t xml:space="preserve">230A PREPARATION OF CONSTRUCTION JOINTS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Substrate: Uniform and free of dirt and debris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Remove surface irregularities.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Surface damage, cracks, holes and depressions: Repair with Newton 203-RM.</w:t>
      </w:r>
    </w:p>
    <w:p>
      <w:pPr>
        <w:pStyle w:val="Heading 3"/>
        <w:pageBreakBefore w:val="false"/>
      </w:pPr>
      <w:r>
        <w:t xml:space="preserve">310A FLEXIBLE WATERSTOPS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Manufacturer:  Newton Waterproofing Systems.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Product reference:  Newton 302 Injection Hose.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Termination: Hose ends overlap. The overlap must be parallel and of 150mm with a 30-50mm gap between the two parallel ends.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Placing concrete: Fully compact concrete around waterstops with no voids or porous areas.</w:t>
      </w:r>
    </w:p>
    <w:p>
      <w:pPr>
        <w:pStyle w:val="Heading 3"/>
        <w:pageBreakBefore w:val="false"/>
      </w:pPr>
      <w:r>
        <w:t xml:space="preserve">540 INJECTION RESINS </w:t>
      </w:r>
    </w:p>
    <w:p>
      <w:pPr>
        <w:pStyle w:val="List Paragraph"/>
        <w:spacing w:after="0"/>
        <w:ind w:start="0"/>
      </w:pPr>
      <w:r>
        <w:t xml:space="preserve">Manufacturer: Newton Waterproofing Systems</w:t>
      </w:r>
    </w:p>
    <w:p>
      <w:pPr>
        <w:pStyle w:val="List Paragraph"/>
        <w:spacing w:after="0"/>
        <w:ind w:start="0"/>
      </w:pPr>
      <w:r>
        <w:t xml:space="preserve">Product reference: Newton 322-SP or Newton 323-SA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numFmt w:val="bullet"/>
      <w:lvlText w:val="·"/>
      <w:lvlJc w:val="left"/>
      <w:pPr>
        <w:ind w:left="600" w:start="600" w:hanging="360"/>
      </w:pPr>
      <w:rPr>
        <w:rFonts w:hint="default" w:ascii="Symbol" w:hAnsi="Symbol"/>
      </w:rPr>
    </w:lvl>
    <w:lvl w:ilvl="1">
      <w:numFmt w:val="bullet"/>
      <w:lvlText w:val="-"/>
      <w:lvlJc w:val="left"/>
      <w:pPr>
        <w:ind w:left="1200" w:start="1200" w:hanging="360"/>
      </w:pPr>
      <w:rPr>
        <w:rFonts w:hint="default" w:ascii="Symbol" w:hAnsi="Symbol"/>
      </w:rPr>
    </w:lvl>
    <w:lvl w:ilvl="2">
      <w:numFmt w:val="bullet"/>
      <w:lvlText w:val=""/>
      <w:lvlJc w:val="left"/>
      <w:pPr>
        <w:ind w:left="1800" w:start="180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style w:type="character" w:styleId="DefaultParagraphFont" w:default="true">
    <w:name w:val="Default Paragraph Font"/>
    <w:uiPriority w:val="1"/>
    <w:semiHidden/>
    <w:unhideWhenUsed/>
  </w:style>
  <w:style w:type="paragraph" w:styleId="Heading 1" w:default="false" w:customStyle="false">
    <w:name w:val="Heading 1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 1 char" w:default="false" w:customStyle="false">
    <w:name w:val="Heading 1 char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 2" w:default="false" w:customStyle="false">
    <w:name w:val="Heading 2"/>
    <w:basedOn w:val="Normal"/>
    <w:pPr>
      <w:spacing w:before="200" w:after="0" w:lineRule="auto"/>
      <w:keepNext/>
      <w:keepLines/>
      <w:outlineLvl w:val="0"/>
    </w:pPr>
    <w:uiPriority w:val="9"/>
    <w:qFormat/>
    <w:next w:val="Normal"/>
    <w:unhideWhenUsed/>
    <w:link w:val="Heading 2 char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 2 char" w:default="false" w:customStyle="false">
    <w:name w:val="Heading 2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2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 3" w:default="false" w:customStyle="false">
    <w:name w:val="Heading 3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 char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character" w:styleId="Heading 3 char" w:default="false" w:customStyle="false">
    <w:name w:val="Heading 3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paragraph" w:styleId="Normal" w:default="true" w:customStyle="false">
    <w:name w:val="Normal"/>
    <w:pPr/>
    <w:qFormat/>
    <w:rPr/>
  </w:style>
  <w:style w:type="character" w:styleId="Hyperlink" w:default="false" w:customStyle="false">
    <w:name w:val="Hyperlink"/>
    <w:basedOn w:val="DefaultParagraphFont"/>
    <w:pPr/>
    <w:uiPriority w:val="99"/>
    <w:unhideWhenUsed/>
    <w:rPr>
      <w:color w:val="0000FF" w:themeColor="hyperlink"/>
      <w:u w:val="single"/>
    </w:rPr>
  </w:style>
  <w:style w:type="paragraph" w:styleId="List Paragraph" w:default="false" w:customStyle="false">
    <w:name w:val="List Paragraph"/>
    <w:basedOn w:val="Normal"/>
    <w:pPr>
      <w:contextualSpacing/>
      <w:ind w:start="720"/>
    </w:pPr>
    <w:uiPriority w:val="34"/>
    <w:qFormat/>
    <w:rPr/>
  </w:style>
  <w:style w:type="paragraph" w:styleId="title" w:default="false" w:customStyle="false">
    <w:name w:val="Title"/>
    <w:basedOn w:val="Normal"/>
    <w:pPr>
      <w:spacing w:after="300" w:line="240" w:lineRule="auto"/>
      <w:contextualSpacing/>
      <w:pageBreakBefore/>
      <w:pBdr>
        <w:bottom w:val="single" w:color="4f81bd" w:themeColor="accent1" w:sz="8" w:space="4"/>
      </w:pBdr>
    </w:pPr>
    <w:uiPriority w:val="10"/>
    <w:qFormat/>
    <w:next w:val="Normal"/>
    <w:link w:val="title char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character" w:styleId="title char" w:default="false" w:customStyle="false">
    <w:name w:val="Title char"/>
    <w:basedOn w:val="Normal"/>
    <w:pPr>
      <w:spacing w:after="300" w:line="240" w:lineRule="auto"/>
      <w:contextualSpacing/>
      <w:pageBreakBefore/>
    </w:pPr>
    <w:uiPriority w:val="10"/>
    <w:qFormat/>
    <w:next w:val="Normal"/>
    <w:link w:val="title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paragraph" w:styleId="NBS End Of Section" w:default="false" w:customStyle="true">
    <w:name w:val="NBS End Of Section"/>
    <w:basedOn w:val="Normal"/>
    <w:pPr/>
    <w:uiPriority w:val="49"/>
    <w:qFormat/>
    <w:next w:val="Normal"/>
    <w:rPr>
      <w:color w:themeColor="text1" w:themeTint="7F"/>
    </w:rPr>
  </w:style>
  <w:style w:type="character" w:styleId="NBS Clause Item Title" w:default="false" w:customStyle="true">
    <w:name w:val="NBS Clause Item Title"/>
    <w:basedOn w:val="DefaultParagraphFont"/>
    <w:pPr/>
    <w:uiPriority w:val="49"/>
    <w:qFormat/>
    <w:rPr>
      <w:b/>
      <w:bCs/>
    </w:rPr>
  </w:style>
  <w:style w:type="character" w:styleId="NBS Deleted Clause" w:default="false" w:customStyle="true">
    <w:name w:val="NBS Deleted Clause"/>
    <w:basedOn w:val="DefaultParagraphFont"/>
    <w:pPr/>
    <w:uiPriority w:val="49"/>
    <w:qFormat/>
    <w:rPr>
      <w:color w:val="FF0000"/>
      <w:strike/>
      <w:dstrike w:val="false"/>
    </w:rPr>
  </w:style>
  <w:style w:type="paragraph" w:styleId="NBS Revised Clause" w:default="false" w:customStyle="true">
    <w:name w:val="NBS Revised Clause"/>
    <w:basedOn w:val="Normal"/>
    <w:pPr/>
    <w:uiPriority w:val="49"/>
    <w:qFormat/>
    <w:rPr>
      <w:color w:val="FF0000"/>
      <w:i/>
    </w:rPr>
  </w:style>
  <w:style w:type="paragraph" w:styleId="Subtitle" w:default="false" w:customStyle="false">
    <w:name w:val="Subtitle"/>
    <w:basedOn w:val="Normal"/>
    <w:pPr>
      <w:pageBreakBefore/>
    </w:pPr>
    <w:uiPriority w:val="11"/>
    <w:qFormat/>
    <w:next w:val="Normal"/>
    <w:link w:val="Subtitle char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character" w:styleId="Subtitle char" w:default="false" w:customStyle="true">
    <w:name w:val="Subtitle char"/>
    <w:basedOn w:val="Normal"/>
    <w:pPr>
      <w:pageBreakBefore/>
    </w:pPr>
    <w:uiPriority w:val="11"/>
    <w:qFormat/>
    <w:next w:val="Normal"/>
    <w:link w:val="Subtitle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paragraph" w:styleId="NBS Subtitle" w:default="false" w:customStyle="true">
    <w:name w:val="NBS Subtitle"/>
    <w:basedOn w:val="Subtitle"/>
    <w:pPr/>
    <w:uiPriority w:val="49"/>
    <w:qFormat/>
    <w:rPr>
      <w:sz w:val="40"/>
      <w:szCs w:val="40"/>
    </w:rPr>
  </w:style>
  <w:style w:type="paragraph" w:styleId="NBS Revision Table Heading" w:default="false" w:customStyle="true">
    <w:name w:val="NBS Revision Table Heading"/>
    <w:basedOn w:val="Normal"/>
    <w:pPr>
      <w:spacing w:after="0" w:line="240" w:lineRule="auto"/>
      <w:pageBreakBefore/>
    </w:pPr>
    <w:uiPriority w:val="49"/>
    <w:qFormat/>
    <w:rPr>
      <w:b/>
      <w:bCs/>
    </w:rPr>
  </w:style>
  <w:style w:type="paragraph" w:styleId="NBS Report Table Heading" w:default="false" w:customStyle="true">
    <w:name w:val="NBS Report Table Heading"/>
    <w:basedOn w:val="Normal"/>
    <w:pPr>
      <w:spacing w:before="200" w:lineRule="auto"/>
    </w:pPr>
    <w:uiPriority w:val="49"/>
    <w:qFormat/>
    <w:next w:val="Normal"/>
    <w:rPr>
      <w:b/>
      <w:bCs/>
    </w:rPr>
  </w:style>
  <w:style w:type="paragraph" w:styleId="NBS Report Table Subheading" w:default="false" w:customStyle="true">
    <w:name w:val="NBS Report Table Subheading"/>
    <w:basedOn w:val="Normal"/>
    <w:pPr/>
    <w:uiPriority w:val="49"/>
    <w:qFormat/>
    <w:next w:val="Normal"/>
    <w:rPr>
      <w:b/>
      <w:bCs/>
    </w:rPr>
  </w:style>
  <w:style w:type="paragraph" w:styleId="NBS Report List" w:default="false" w:customStyle="true">
    <w:name w:val="NBS Report List"/>
    <w:basedOn w:val="List Paragraph"/>
    <w:pPr>
      <w:spacing w:after="0" w:line="240" w:lineRule="auto"/>
      <w:ind w:left="227" w:hanging="227"/>
      <w:numPr>
        <w:numId w:val="1"/>
      </w:numPr>
    </w:pPr>
    <w:uiPriority w:val="49"/>
    <w:qFormat/>
    <w:rPr/>
  </w:style>
  <w:style w:type="table" w:styleId="RevisionDetails">
    <w:name w:val="RevisionDetails"/>
    <w:pPr/>
    <w:tblPr>
      <w:tblBorders>
        <w:top w:val="basicThinLines" w:sz="1"/>
        <w:bottom w:val="basicThinLines" w:sz="1"/>
        <w:left w:val="basicThinLines" w:sz="1"/>
        <w:right w:val="basicThinLines" w:sz="1"/>
        <w:insideH w:val="basicThinLines" w:sz="1"/>
        <w:insideV w:val="basicThinLines" w:sz="1"/>
      </w:tblBorders>
      <w:tblCellMar>
        <w:top w:w="0" w:type="dxa"/>
        <w:left w:w="142" w:type="dxa"/>
        <w:bottom w:w="0" w:type="dxa"/>
        <w:right w:w="0" w:type="dxa"/>
      </w:tblCellMar>
    </w:tblPr>
    <w:basedOn w:val="TableNormal"/>
  </w:style>
  <w:style w:type="paragraph" w:styleId="TOCHeading" w:default="false" w:customStyle="false">
    <w:name w:val="TOCHeading"/>
    <w:basedOn w:val="Normal"/>
    <w:pPr>
      <w:spacing w:before="480" w:after="0" w:lineRule="auto"/>
      <w:keepNext/>
      <w:keepLines/>
      <w:outlineLvl w:val="0"/>
    </w:pPr>
    <w:uiPriority w:val="9"/>
    <w:qFormat/>
    <w:next w:val="Normal"/>
    <w:link w:val="TOCHeading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5d54421a6bb24088" Type="http://schemas.openxmlformats.org/officeDocument/2006/relationships/settings" Target="/word/settings.xml"/><Relationship Id="rId3" Type="http://schemas.openxmlformats.org/officeDocument/2006/relationships/customXml" Target="../customXml/item3.xml"/><Relationship Id="R839e203daac84c65" Type="http://schemas.openxmlformats.org/officeDocument/2006/relationships/numbering" Target="/word/numbering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8ba053209d1046a4" Type="http://schemas.openxmlformats.org/officeDocument/2006/relationships/styles" Target="/word/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04D3CF99CB040830A055EF63882F1" ma:contentTypeVersion="11" ma:contentTypeDescription="Create a new document." ma:contentTypeScope="" ma:versionID="e2b6f18d07041fe697006110671480ad">
  <xsd:schema xmlns:xsd="http://www.w3.org/2001/XMLSchema" xmlns:xs="http://www.w3.org/2001/XMLSchema" xmlns:p="http://schemas.microsoft.com/office/2006/metadata/properties" xmlns:ns2="fc5253de-7ed9-49e3-aaac-31cd52e46be1" xmlns:ns3="c3432360-2d18-4de5-87c4-aa8620f8e462" targetNamespace="http://schemas.microsoft.com/office/2006/metadata/properties" ma:root="true" ma:fieldsID="0c05ddacba6c69356983fc6e04b67cdd" ns2:_="" ns3:_="">
    <xsd:import namespace="fc5253de-7ed9-49e3-aaac-31cd52e46be1"/>
    <xsd:import namespace="c3432360-2d18-4de5-87c4-aa8620f8e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253de-7ed9-49e3-aaac-31cd52e46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32360-2d18-4de5-87c4-aa8620f8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EDA658-978E-49C2-ACF5-EE47ACEFDBED}"/>
</file>

<file path=customXml/itemProps2.xml><?xml version="1.0" encoding="utf-8"?>
<ds:datastoreItem xmlns:ds="http://schemas.openxmlformats.org/officeDocument/2006/customXml" ds:itemID="{6B47737E-DB10-4845-857D-33E4018E016A}"/>
</file>

<file path=customXml/itemProps3.xml><?xml version="1.0" encoding="utf-8"?>
<ds:datastoreItem xmlns:ds="http://schemas.openxmlformats.org/officeDocument/2006/customXml" ds:itemID="{A8206FF0-0469-49F2-BCFC-680D557F2D3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0x0101000AB04D3CF99CB040830A055EF63882F1</vt:lpwstr>
  </property>
</Properties>
</file>