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R22f80c45367244b6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J40 Flexible sheet waterproofing/ damp proofing</w:t>
      </w:r>
    </w:p>
    <w:p>
      <w:pPr>
        <w:pStyle w:val="Heading 3"/>
        <w:pageBreakBefore w:val="false"/>
      </w:pPr>
      <w:r>
        <w:t xml:space="preserve">To be read with Preliminaries/ General conditions. </w:t>
      </w:r>
    </w:p>
    <w:p>
      <w:pPr>
        <w:pStyle w:val="Heading 3"/>
        <w:pageBreakBefore w:val="false"/>
      </w:pPr>
      <w:r>
        <w:t xml:space="preserve">WORKMANSHIP SKILLS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Operatives: Appropriately skilled and experienced for the type and quality of work.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Use only Newton NSBC trained operatives. In Accordance with our BBA Certificate Newton CDM Solution is a specialist fit. The system should only be installed by installers who have been trained and approved by the Certificate holder. Newton Waterproofing Systems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Registration: CSCS, CSSW, PCA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Evidence: Operatives must produce evidence of skills/qualifications when requested </w:t>
      </w:r>
    </w:p>
    <w:p>
      <w:pPr>
        <w:pStyle w:val="Heading 3"/>
        <w:pageBreakBefore w:val="false"/>
      </w:pPr>
      <w:r>
        <w:t xml:space="preserve">MANUFACTURERS RECOMMENDATION/INSTRUCTION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General: Comply with manufacturer’s printed recommendations and instructions current on the date of the Invitation to tender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Changes to recommendations: Submit details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Ancillary products and accessories: Use those supplied or recommended by Newton Waterproofing Systems </w:t>
      </w:r>
    </w:p>
    <w:p>
      <w:pPr>
        <w:pStyle w:val="Heading 3"/>
        <w:pageBreakBefore w:val="false"/>
      </w:pPr>
      <w:r>
        <w:t xml:space="preserve">290A HIGH DENSITY POLYETHYLENE STUDDED CAVITY DRAIN MEMBRANE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Substrate: Wide range of substrates in varying situations  Concrete, Brick, Concrete block, ICF, Fibran XPS 500-C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Preparation: May be required depending on substrate (Installation manual 3.1)</w:t>
      </w:r>
    </w:p>
    <w:p>
      <w:pPr>
        <w:pStyle w:val="List Paragraph"/>
        <w:spacing w:after="0"/>
        <w:ind w:start="1200"/>
      </w:pPr>
      <w:r>
        <w:t xml:space="preserve">Manufacturer: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System Reference Newton 500-PAC System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Newton 508R (M1R/M2R). – 2.4/2.07 x 20 m.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Stud height: 8mm.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Fixing: Mechanically fix sheets.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Fasteners: Newton MultiPlug (A1) Double sealed with Newton OverTape.</w:t>
      </w:r>
    </w:p>
    <w:p>
      <w:pPr>
        <w:pStyle w:val="List Paragraph"/>
        <w:spacing w:after="0"/>
        <w:numPr>
          <w:ilvl w:val="2"/>
          <w:numId w:val="1"/>
        </w:numPr>
      </w:pPr>
      <w:r>
        <w:t xml:space="preserve">Fixing centres: Curtain hung 500mm centres along the top edge of the wall membrane.</w:t>
      </w:r>
    </w:p>
    <w:p>
      <w:pPr>
        <w:pStyle w:val="List Paragraph"/>
        <w:spacing w:after="0"/>
        <w:numPr>
          <w:ilvl w:val="2"/>
          <w:numId w:val="1"/>
        </w:numPr>
      </w:pPr>
      <w:r>
        <w:t xml:space="preserve">Sealing: Rubber grommet on the Newton MultiPlug Double seal with Newton OverTape.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Joints: Minimum 70mm.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Sealing: Flange joint - Newton WaterSeal Tape (A5), Stud into stud between last two rows of studs or Stud over stud joint - Newton WaterSeal Rope (A6).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Product reference: Floor membrane  Newton 508 (M1R/M2R). – 2.4/2.07 x 20 m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Fixing: Loose lay flooring membrane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Sealing: Newton WaterSeal Tape (A5), Newton Overtape (A7/A8) – 150mm x 20m/100mm x 20mm) Waterseal Rope (A6) – (4.75lm)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Drainage components: Newton Basedrain.</w:t>
      </w:r>
    </w:p>
    <w:p>
      <w:pPr>
        <w:pStyle w:val="Heading 2"/>
        <w:pageBreakBefore w:val="false"/>
      </w:pPr>
      <w:r>
        <w:t xml:space="preserve">WORKMANSHIP </w:t>
      </w:r>
    </w:p>
    <w:p>
      <w:pPr>
        <w:pStyle w:val="Heading 3"/>
        <w:pageBreakBefore w:val="false"/>
      </w:pPr>
      <w:r>
        <w:t xml:space="preserve">310 WORKMANSHIP GENERALLY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Condition of substrate: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Clean and even textured, free from voids and sharp protrusions.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Moisture content: Compatible with damp proofing/ tanking.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Air and surface temperature: Do not apply sheets if below minimum recommended by membrane manufacturer.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Condition of membrane at completion: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Neat, smooth and fully supported, dressed well into abutments and around intrusions.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Completely impervious and continuous.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Undamaged. Prevent puncturing during following work.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Permanent overlying construction: Cover membrane as soon as possible.</w:t>
      </w:r>
    </w:p>
    <w:p>
      <w:pPr>
        <w:pStyle w:val="Heading 3"/>
        <w:pageBreakBefore w:val="false"/>
      </w:pPr>
      <w:r>
        <w:t xml:space="preserve">360A JUNCTIONS WITH PROJECTING DPCS/ CAVITY TRAYS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Adjoining surfaces: Clean and dry.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Dpcs/ Cavity trays: Lap and fully bond.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Laps (minimum):  50mm.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Bonding/ Sealing:  Double sealed with Newton OverTape.</w:t>
      </w:r>
    </w:p>
    <w:p>
      <w:pPr>
        <w:pStyle w:val="Heading 3"/>
        <w:pageBreakBefore w:val="false"/>
      </w:pPr>
      <w:r>
        <w:t xml:space="preserve">365A JUNCTIONS WITH FLUSH DPCS/ CAVITY TRAYS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Bring wall membrane past DPC: 50 mm minimum lap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Sealing: Newton MultiPlug sealed with a patch over OverTape</w:t>
      </w:r>
    </w:p>
    <w:p>
      <w:pPr>
        <w:pStyle w:val="Heading 3"/>
        <w:pageBreakBefore w:val="false"/>
      </w:pPr>
      <w:r>
        <w:t xml:space="preserve">381 INSULATION SPACER FOR WATERPROOFING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 Newton Fibran XPS 500-C.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Thickness:  50mm.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Application: Flat surfaces, regulated and clean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Fixing: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Loose laid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When placed under T&amp;G chipboard mechanically fix the insulation boards with 5 x Newton Expansion Insulation Fixings code IF90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Board joints: Abutt square edges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Membrane: Laid directly on top of insulation</w:t>
      </w:r>
    </w:p>
    <w:p>
      <w:pPr>
        <w:pStyle w:val="Heading 3"/>
        <w:pageBreakBefore w:val="false"/>
      </w:pPr>
      <w:r>
        <w:t xml:space="preserve">382A CAVITY DRAINAGE CHANNELS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Newton Basedrain.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Components: Basedrain (D1), Floordrain (D3), T-Piece (D7), Swept corners (D6), Inspection ports (D26), Basedrain Inspection Port 90º bend (D27), Basedrain adapter (D24)..</w:t>
      </w:r>
    </w:p>
    <w:p>
      <w:pPr>
        <w:pStyle w:val="Heading 3"/>
        <w:pageBreakBefore w:val="false"/>
      </w:pPr>
      <w:r>
        <w:t xml:space="preserve">384A CAVITY DRAINAGE PUMPS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Newton CP or NP pumps.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Type: Submersible.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Flow rate: Pump dependant.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Pumping head (minimum): Pump dependant.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Discharge pipe size: 50mm.</w:t>
      </w:r>
    </w:p>
    <w:p>
      <w:pPr>
        <w:pStyle w:val="Heading 3"/>
        <w:pageBreakBefore w:val="false"/>
      </w:pPr>
      <w:r>
        <w:t xml:space="preserve">386 CAVITY DRAINAGE SUMPS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Titan-Pro.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Size: Manufacturer's standard.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445e2690dd224f0e" Type="http://schemas.openxmlformats.org/officeDocument/2006/relationships/styles" Target="/word/styles.xml"/><Relationship Id="Ra66cefbf93d84acd" Type="http://schemas.openxmlformats.org/officeDocument/2006/relationships/numbering" Target="/word/numbering.xml"/><Relationship Id="rId3" Type="http://schemas.openxmlformats.org/officeDocument/2006/relationships/customXml" Target="../customXml/item3.xml"/><Relationship Id="R03dbfb5e41af439b" Type="http://schemas.openxmlformats.org/officeDocument/2006/relationships/settings" Target="/word/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32DC7-C7EE-4FEC-8464-8DDD4E43DCF2}"/>
</file>

<file path=customXml/itemProps2.xml><?xml version="1.0" encoding="utf-8"?>
<ds:datastoreItem xmlns:ds="http://schemas.openxmlformats.org/officeDocument/2006/customXml" ds:itemID="{AC562ED3-5651-41D5-9393-085ACFA7D3CC}"/>
</file>

<file path=customXml/itemProps3.xml><?xml version="1.0" encoding="utf-8"?>
<ds:datastoreItem xmlns:ds="http://schemas.openxmlformats.org/officeDocument/2006/customXml" ds:itemID="{F5FC6C04-9E13-419A-90B8-4B22E235060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