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1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910076cca77a4832" Type="http://schemas.openxmlformats.org/officeDocument/2006/relationships/officeDocument" Target="/word/document.xml"/><Relationship Id="rId1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sectPr/>
    <w:p>
      <w:pPr>
        <w:pStyle w:val="Heading 1"/>
        <w:pageBreakBefore w:val="false"/>
        <w:spacing w:before="200"/>
      </w:pPr>
      <w:r>
        <w:t xml:space="preserve">J40 Flexible sheet waterproofing/ damp proofing</w:t>
      </w:r>
    </w:p>
    <w:p>
      <w:pPr>
        <w:pStyle w:val="Heading 3"/>
        <w:pageBreakBefore w:val="false"/>
      </w:pPr>
      <w:r>
        <w:t xml:space="preserve">To be read with Preliminaries/ General conditions. </w:t>
      </w:r>
    </w:p>
    <w:p>
      <w:pPr>
        <w:pStyle w:val="Heading 3"/>
        <w:pageBreakBefore w:val="false"/>
      </w:pPr>
      <w:r>
        <w:t xml:space="preserve">WORKMANSHIP SKILLS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Operatives: Appropriately skilled and experienced for the type and quality of work.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Registration: CSCS. CSSW, BSWA,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Evidence: Operatives must produce evidence of skills/ qualifications when requested.</w:t>
      </w:r>
    </w:p>
    <w:p>
      <w:pPr>
        <w:pStyle w:val="Heading 3"/>
        <w:pageBreakBefore w:val="false"/>
      </w:pPr>
      <w:r>
        <w:t xml:space="preserve">MANUFACTURER'S RECOMMENDATIONS/ INSTRUCTIONS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General: Comply with manufacturer's printed recommendations and instructions current on the date of the Invitation to tender.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Ancillary products and accessories: Use those supplied or recommended by main product manufacturer.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Newton Fibran XPS 500-C is applied to concrete slab/raft as a spacer adjacent to Newton Basedrain or Newton Floordrain to ensure the floor membrane is supported and at the correct height, as part of a Newton System 500 installation.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The insulated board can also be used as a protection board to protect vertically applied System 100 membranes. </w:t>
      </w:r>
    </w:p>
    <w:p>
      <w:pPr>
        <w:pStyle w:val="List Paragraph"/>
        <w:spacing w:after="0"/>
        <w:numPr>
          <w:ilvl w:val="0"/>
          <w:numId w:val="1"/>
        </w:numPr>
      </w:pPr>
      <w:r>
        <w:t xml:space="preserve">Can also be the support prior to the installation of Newton 403 HydroBond. </w:t>
      </w:r>
    </w:p>
    <w:p>
      <w:pPr>
        <w:pStyle w:val="Heading 3"/>
        <w:pageBreakBefore w:val="false"/>
      </w:pPr>
      <w:r>
        <w:t xml:space="preserve">381 INSULATION SPACER FOR WATERPROOFING </w:t>
      </w:r>
    </w:p>
    <w:p>
      <w:pPr>
        <w:pStyle w:val="List Paragraph"/>
        <w:spacing w:after="0"/>
        <w:numPr>
          <w:ilvl w:val="0"/>
          <w:numId w:val="1"/>
        </w:numPr>
      </w:pPr>
      <w:pPr>
        <w:tabs>
          <w:tab w:val="right" w:leader="none" w:pos="0"/>
        </w:tabs>
      </w:pPr>
      <w:r>
        <w:t xml:space="preserve">• 	Manufacturer: Newton Waterproofing Systems Ltd.</w:t>
      </w:r>
    </w:p>
    <w:p>
      <w:pPr>
        <w:pStyle w:val="List Paragraph"/>
        <w:spacing w:after="0"/>
        <w:ind w:start="600"/>
      </w:pPr>
      <w:pPr>
        <w:tabs>
          <w:tab w:val="right" w:leader="none" w:pos="0"/>
        </w:tabs>
      </w:pPr>
      <w:r>
        <w:t xml:space="preserve">	Web: www.newtonwaterproofing.co.uk</w:t>
      </w:r>
    </w:p>
    <w:p>
      <w:pPr>
        <w:pStyle w:val="List Paragraph"/>
        <w:spacing w:after="0"/>
        <w:ind w:start="600"/>
      </w:pPr>
      <w:pPr>
        <w:tabs>
          <w:tab w:val="right" w:leader="none" w:pos="0"/>
        </w:tabs>
      </w:pPr>
      <w:r>
        <w:t xml:space="preserve">	Email: info@newtonwaterproofing.co.uk</w:t>
      </w:r>
    </w:p>
    <w:p>
      <w:pPr>
        <w:pStyle w:val="List Paragraph"/>
        <w:spacing w:after="0"/>
        <w:ind w:start="600"/>
      </w:pPr>
      <w:pPr>
        <w:tabs>
          <w:tab w:val="right" w:leader="none" w:pos="0"/>
        </w:tabs>
      </w:pPr>
      <w:r>
        <w:t xml:space="preserve">	Tel: +44 (0)1732 360095.</w:t>
      </w:r>
    </w:p>
    <w:p>
      <w:pPr>
        <w:pStyle w:val="List Paragraph"/>
        <w:spacing w:after="0"/>
        <w:ind w:start="600"/>
      </w:pPr>
      <w:pPr>
        <w:tabs>
          <w:tab w:val="right" w:leader="none" w:pos="0"/>
        </w:tabs>
      </w:pPr>
      <w:r>
        <w:t xml:space="preserve">	Address: Newton House, 17-20 Sovereign Way, Tonbridge, Kent TN9 1RH.</w:t>
      </w:r>
    </w:p>
    <w:p>
      <w:pPr>
        <w:pStyle w:val="List Paragraph"/>
        <w:spacing w:after="0"/>
        <w:ind w:start="600"/>
      </w:pPr>
      <w:pPr>
        <w:tabs>
          <w:tab w:val="right" w:leader="none" w:pos="0"/>
        </w:tabs>
      </w:pPr>
      <w:r>
        <w:t xml:space="preserve">• 	Product reference: Newton Fibran XPS 500-C</w:t>
      </w:r>
    </w:p>
    <w:p>
      <w:pPr>
        <w:pStyle w:val="List Paragraph"/>
        <w:spacing w:after="0"/>
        <w:ind w:start="600"/>
      </w:pPr>
      <w:pPr>
        <w:tabs>
          <w:tab w:val="right" w:leader="none" w:pos="0"/>
        </w:tabs>
      </w:pPr>
      <w:r>
        <w:t xml:space="preserve">• 	Product description: Flooring grade, slotted, closed cell insulation.</w:t>
      </w:r>
    </w:p>
    <w:p>
      <w:pPr>
        <w:pStyle w:val="List Paragraph"/>
        <w:spacing w:after="0"/>
        <w:ind w:start="600"/>
      </w:pPr>
      <w:pPr>
        <w:tabs>
          <w:tab w:val="right" w:leader="none" w:pos="0"/>
        </w:tabs>
      </w:pPr>
      <w:r>
        <w:t xml:space="preserve">• 	Thickness: 50mm</w:t>
      </w:r>
    </w:p>
    <w:p>
      <w:pPr>
        <w:pStyle w:val="List Paragraph"/>
        <w:spacing w:after="0"/>
        <w:ind w:start="600"/>
      </w:pPr>
      <w:pPr>
        <w:tabs>
          <w:tab w:val="right" w:leader="none" w:pos="0"/>
        </w:tabs>
      </w:pPr>
      <w:r>
        <w:t xml:space="preserve">• 	Application: flat surfaces, regulated and clean.</w:t>
      </w:r>
    </w:p>
    <w:p>
      <w:pPr>
        <w:pStyle w:val="List Paragraph"/>
        <w:spacing w:after="0"/>
        <w:ind w:start="600"/>
      </w:pPr>
      <w:pPr>
        <w:tabs>
          <w:tab w:val="right" w:leader="none" w:pos="0"/>
        </w:tabs>
      </w:pPr>
      <w:r>
        <w:t xml:space="preserve">	Fixing: Loose laid</w:t>
      </w:r>
    </w:p>
    <w:p>
      <w:pPr>
        <w:pStyle w:val="List Paragraph"/>
        <w:spacing w:after="0"/>
        <w:ind w:start="600"/>
      </w:pPr>
      <w:pPr>
        <w:tabs>
          <w:tab w:val="right" w:leader="none" w:pos="0"/>
        </w:tabs>
      </w:pPr>
      <w:r>
        <w:t xml:space="preserve">	When placed under T&amp;G chipboard mechanically fix the insulation boards with 5 x Newton Expansion Insulation Fixings code IF90.</w:t>
      </w:r>
    </w:p>
    <w:p>
      <w:pPr>
        <w:pStyle w:val="List Paragraph"/>
        <w:spacing w:after="0"/>
        <w:ind w:start="600"/>
      </w:pPr>
      <w:pPr>
        <w:tabs>
          <w:tab w:val="right" w:leader="none" w:pos="0"/>
        </w:tabs>
      </w:pPr>
      <w:r>
        <w:t xml:space="preserve">	Board Joints: Abutt square edges. </w:t>
      </w:r>
    </w:p>
    <w:p>
      <w:pPr>
        <w:pStyle w:val="List Paragraph"/>
        <w:spacing w:after="0"/>
        <w:ind w:start="600"/>
      </w:pPr>
      <w:r>
        <w:t xml:space="preserve">	Membrane laid directly on top of insulation</w:t>
      </w:r>
    </w:p>
  </w:body>
</w:document>
</file>

<file path=word/numbering.xml><?xml version="1.0" encoding="utf-8"?>
<w:numbering xmlns:w="http://schemas.openxmlformats.org/wordprocessingml/2006/main">
  <w:abstractNum w:abstractNumId="0">
    <w:multiLevelType w:val="hybridMultilevel"/>
    <w:lvl w:ilvl="0">
      <w:numFmt w:val="bullet"/>
      <w:lvlText w:val="·"/>
      <w:lvlJc w:val="left"/>
      <w:pPr>
        <w:ind w:left="600" w:start="600" w:hanging="360"/>
      </w:pPr>
      <w:rPr>
        <w:rFonts w:hint="default" w:ascii="Symbol" w:hAnsi="Symbol"/>
      </w:rPr>
    </w:lvl>
    <w:lvl w:ilvl="1">
      <w:numFmt w:val="bullet"/>
      <w:lvlText w:val="-"/>
      <w:lvlJc w:val="left"/>
      <w:pPr>
        <w:ind w:left="1200" w:start="1200" w:hanging="360"/>
      </w:pPr>
      <w:rPr>
        <w:rFonts w:hint="default" w:ascii="Symbol" w:hAnsi="Symbol"/>
      </w:rPr>
    </w:lvl>
    <w:lvl w:ilvl="2">
      <w:numFmt w:val="bullet"/>
      <w:lvlText w:val=""/>
      <w:lvlJc w:val="left"/>
      <w:pPr>
        <w:ind w:left="1800" w:start="180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style w:type="character" w:styleId="DefaultParagraphFont" w:default="true">
    <w:name w:val="Default Paragraph Font"/>
    <w:uiPriority w:val="1"/>
    <w:semiHidden/>
    <w:unhideWhenUsed/>
  </w:style>
  <w:style w:type="paragraph" w:styleId="Heading 1" w:default="false" w:customStyle="false">
    <w:name w:val="Heading 1"/>
    <w:basedOn w:val="Normal"/>
    <w:pPr>
      <w:spacing w:before="480" w:after="0" w:lineRule="auto"/>
      <w:keepNext/>
      <w:keepLines/>
      <w:outlineLvl w:val="0"/>
      <w:pageBreakBefore/>
    </w:pPr>
    <w:uiPriority w:val="9"/>
    <w:qFormat/>
    <w:next w:val="Normal"/>
    <w:link w:val="Heading 1 char"/>
    <w:rPr>
      <w:rFonts w:ascii="Cambria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 1 char" w:default="false" w:customStyle="false">
    <w:name w:val="Heading 1 char"/>
    <w:basedOn w:val="Normal"/>
    <w:pPr>
      <w:spacing w:before="480" w:after="0" w:lineRule="auto"/>
      <w:keepNext/>
      <w:keepLines/>
      <w:outlineLvl w:val="0"/>
      <w:pageBreakBefore/>
    </w:pPr>
    <w:uiPriority w:val="9"/>
    <w:qFormat/>
    <w:next w:val="Normal"/>
    <w:link w:val="Heading 1"/>
    <w:rPr>
      <w:rFonts w:ascii="Cambria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 2" w:default="false" w:customStyle="false">
    <w:name w:val="Heading 2"/>
    <w:basedOn w:val="Normal"/>
    <w:pPr>
      <w:spacing w:before="200" w:after="0" w:lineRule="auto"/>
      <w:keepNext/>
      <w:keepLines/>
      <w:outlineLvl w:val="0"/>
    </w:pPr>
    <w:uiPriority w:val="9"/>
    <w:qFormat/>
    <w:next w:val="Normal"/>
    <w:unhideWhenUsed/>
    <w:link w:val="Heading 2 char"/>
    <w:rPr>
      <w:rFonts w:ascii="Cambria"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 2 char" w:default="false" w:customStyle="false">
    <w:name w:val="Heading 2 char"/>
    <w:basedOn w:val="Normal"/>
    <w:pPr>
      <w:spacing w:before="200" w:after="0" w:lineRule="auto"/>
      <w:keepNext/>
      <w:keepLines/>
    </w:pPr>
    <w:uiPriority w:val="9"/>
    <w:qFormat/>
    <w:next w:val="Normal"/>
    <w:unhideWhenUsed/>
    <w:link w:val="Heading 2"/>
    <w:rPr>
      <w:rFonts w:ascii="Cambria"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 3" w:default="false" w:customStyle="false">
    <w:name w:val="Heading 3"/>
    <w:basedOn w:val="Normal"/>
    <w:pPr>
      <w:spacing w:before="200" w:after="0" w:lineRule="auto"/>
      <w:keepNext/>
      <w:keepLines/>
    </w:pPr>
    <w:uiPriority w:val="9"/>
    <w:qFormat/>
    <w:next w:val="Normal"/>
    <w:unhideWhenUsed/>
    <w:link w:val="Heading 3 char"/>
    <w:rPr>
      <w:rFonts w:ascii="Cambria" w:asciiTheme="majorHAnsi" w:hAnsiTheme="majorHAnsi" w:eastAsiaTheme="majorEastAsia" w:cstheme="majorBidi"/>
      <w:b/>
      <w:bCs/>
      <w:color w:val="4F81BD" w:themeColor="accent1"/>
    </w:rPr>
  </w:style>
  <w:style w:type="character" w:styleId="Heading 3 char" w:default="false" w:customStyle="false">
    <w:name w:val="Heading 3 char"/>
    <w:basedOn w:val="Normal"/>
    <w:pPr>
      <w:spacing w:before="200" w:after="0" w:lineRule="auto"/>
      <w:keepNext/>
      <w:keepLines/>
    </w:pPr>
    <w:uiPriority w:val="9"/>
    <w:qFormat/>
    <w:next w:val="Normal"/>
    <w:unhideWhenUsed/>
    <w:link w:val="Heading 3"/>
    <w:rPr>
      <w:rFonts w:ascii="Cambria" w:asciiTheme="majorHAnsi" w:hAnsiTheme="majorHAnsi" w:eastAsiaTheme="majorEastAsia" w:cstheme="majorBidi"/>
      <w:b/>
      <w:bCs/>
      <w:color w:val="4F81BD" w:themeColor="accent1"/>
    </w:rPr>
  </w:style>
  <w:style w:type="paragraph" w:styleId="Normal" w:default="true" w:customStyle="false">
    <w:name w:val="Normal"/>
    <w:pPr/>
    <w:qFormat/>
    <w:rPr/>
  </w:style>
  <w:style w:type="character" w:styleId="Hyperlink" w:default="false" w:customStyle="false">
    <w:name w:val="Hyperlink"/>
    <w:basedOn w:val="DefaultParagraphFont"/>
    <w:pPr/>
    <w:uiPriority w:val="99"/>
    <w:unhideWhenUsed/>
    <w:rPr>
      <w:color w:val="0000FF" w:themeColor="hyperlink"/>
      <w:u w:val="single"/>
    </w:rPr>
  </w:style>
  <w:style w:type="paragraph" w:styleId="List Paragraph" w:default="false" w:customStyle="false">
    <w:name w:val="List Paragraph"/>
    <w:basedOn w:val="Normal"/>
    <w:pPr>
      <w:contextualSpacing/>
      <w:ind w:start="720"/>
    </w:pPr>
    <w:uiPriority w:val="34"/>
    <w:qFormat/>
    <w:rPr/>
  </w:style>
  <w:style w:type="paragraph" w:styleId="title" w:default="false" w:customStyle="false">
    <w:name w:val="Title"/>
    <w:basedOn w:val="Normal"/>
    <w:pPr>
      <w:spacing w:after="300" w:line="240" w:lineRule="auto"/>
      <w:contextualSpacing/>
      <w:pageBreakBefore/>
      <w:pBdr>
        <w:bottom w:val="single" w:color="4f81bd" w:themeColor="accent1" w:sz="8" w:space="4"/>
      </w:pBdr>
    </w:pPr>
    <w:uiPriority w:val="10"/>
    <w:qFormat/>
    <w:next w:val="Normal"/>
    <w:link w:val="title char"/>
    <w:rPr>
      <w:rFonts w:ascii="cambria" w:asciiTheme="majorHAnsi" w:hAnsiTheme="majorHAnsi" w:eastAsiaTheme="majorEastAsia" w:cstheme="majorBidi"/>
      <w:color w:val="17365d" w:themeColor="text2" w:themeShade="bf"/>
      <w:sz w:val="52"/>
      <w:szCs w:val="52"/>
      <w:spacing w:val="5"/>
      <w:kern w:val="28"/>
    </w:rPr>
  </w:style>
  <w:style w:type="character" w:styleId="title char" w:default="false" w:customStyle="false">
    <w:name w:val="Title char"/>
    <w:basedOn w:val="Normal"/>
    <w:pPr>
      <w:spacing w:after="300" w:line="240" w:lineRule="auto"/>
      <w:contextualSpacing/>
      <w:pageBreakBefore/>
    </w:pPr>
    <w:uiPriority w:val="10"/>
    <w:qFormat/>
    <w:next w:val="Normal"/>
    <w:link w:val="title"/>
    <w:rPr>
      <w:rFonts w:ascii="cambria" w:asciiTheme="majorHAnsi" w:hAnsiTheme="majorHAnsi" w:eastAsiaTheme="majorEastAsia" w:cstheme="majorBidi"/>
      <w:color w:val="17365d" w:themeColor="text2" w:themeShade="bf"/>
      <w:sz w:val="52"/>
      <w:szCs w:val="52"/>
      <w:spacing w:val="5"/>
      <w:kern w:val="28"/>
    </w:rPr>
  </w:style>
  <w:style w:type="paragraph" w:styleId="NBS End Of Section" w:default="false" w:customStyle="true">
    <w:name w:val="NBS End Of Section"/>
    <w:basedOn w:val="Normal"/>
    <w:pPr/>
    <w:uiPriority w:val="49"/>
    <w:qFormat/>
    <w:next w:val="Normal"/>
    <w:rPr>
      <w:color w:themeColor="text1" w:themeTint="7F"/>
    </w:rPr>
  </w:style>
  <w:style w:type="character" w:styleId="NBS Clause Item Title" w:default="false" w:customStyle="true">
    <w:name w:val="NBS Clause Item Title"/>
    <w:basedOn w:val="DefaultParagraphFont"/>
    <w:pPr/>
    <w:uiPriority w:val="49"/>
    <w:qFormat/>
    <w:rPr>
      <w:b/>
      <w:bCs/>
    </w:rPr>
  </w:style>
  <w:style w:type="character" w:styleId="NBS Deleted Clause" w:default="false" w:customStyle="true">
    <w:name w:val="NBS Deleted Clause"/>
    <w:basedOn w:val="DefaultParagraphFont"/>
    <w:pPr/>
    <w:uiPriority w:val="49"/>
    <w:qFormat/>
    <w:rPr>
      <w:color w:val="FF0000"/>
      <w:strike/>
      <w:dstrike w:val="false"/>
    </w:rPr>
  </w:style>
  <w:style w:type="paragraph" w:styleId="NBS Revised Clause" w:default="false" w:customStyle="true">
    <w:name w:val="NBS Revised Clause"/>
    <w:basedOn w:val="Normal"/>
    <w:pPr/>
    <w:uiPriority w:val="49"/>
    <w:qFormat/>
    <w:rPr>
      <w:color w:val="FF0000"/>
      <w:i/>
    </w:rPr>
  </w:style>
  <w:style w:type="paragraph" w:styleId="Subtitle" w:default="false" w:customStyle="false">
    <w:name w:val="Subtitle"/>
    <w:basedOn w:val="Normal"/>
    <w:pPr>
      <w:pageBreakBefore/>
    </w:pPr>
    <w:uiPriority w:val="11"/>
    <w:qFormat/>
    <w:next w:val="Normal"/>
    <w:link w:val="Subtitle char"/>
    <w:rPr>
      <w:rFonts w:ascii="cambria" w:asciiTheme="majorHAnsi" w:hAnsiTheme="majorHAnsi" w:eastAsiaTheme="majorEastAsia" w:cstheme="majorBidi"/>
      <w:color w:val="4F81BD" w:themeColor="accent1"/>
      <w:sz w:val="24"/>
      <w:szCs w:val="24"/>
      <w:i/>
      <w:spacing w:val="15"/>
    </w:rPr>
  </w:style>
  <w:style w:type="character" w:styleId="Subtitle char" w:default="false" w:customStyle="true">
    <w:name w:val="Subtitle char"/>
    <w:basedOn w:val="Normal"/>
    <w:pPr>
      <w:pageBreakBefore/>
    </w:pPr>
    <w:uiPriority w:val="11"/>
    <w:qFormat/>
    <w:next w:val="Normal"/>
    <w:link w:val="Subtitle"/>
    <w:rPr>
      <w:rFonts w:ascii="cambria" w:asciiTheme="majorHAnsi" w:hAnsiTheme="majorHAnsi" w:eastAsiaTheme="majorEastAsia" w:cstheme="majorBidi"/>
      <w:color w:val="4F81BD" w:themeColor="accent1"/>
      <w:sz w:val="24"/>
      <w:szCs w:val="24"/>
      <w:i/>
      <w:spacing w:val="15"/>
    </w:rPr>
  </w:style>
  <w:style w:type="paragraph" w:styleId="NBS Subtitle" w:default="false" w:customStyle="true">
    <w:name w:val="NBS Subtitle"/>
    <w:basedOn w:val="Subtitle"/>
    <w:pPr/>
    <w:uiPriority w:val="49"/>
    <w:qFormat/>
    <w:rPr>
      <w:sz w:val="40"/>
      <w:szCs w:val="40"/>
    </w:rPr>
  </w:style>
  <w:style w:type="paragraph" w:styleId="NBS Revision Table Heading" w:default="false" w:customStyle="true">
    <w:name w:val="NBS Revision Table Heading"/>
    <w:basedOn w:val="Normal"/>
    <w:pPr>
      <w:spacing w:after="0" w:line="240" w:lineRule="auto"/>
      <w:pageBreakBefore/>
    </w:pPr>
    <w:uiPriority w:val="49"/>
    <w:qFormat/>
    <w:rPr>
      <w:b/>
      <w:bCs/>
    </w:rPr>
  </w:style>
  <w:style w:type="paragraph" w:styleId="NBS Report Table Heading" w:default="false" w:customStyle="true">
    <w:name w:val="NBS Report Table Heading"/>
    <w:basedOn w:val="Normal"/>
    <w:pPr>
      <w:spacing w:before="200" w:lineRule="auto"/>
    </w:pPr>
    <w:uiPriority w:val="49"/>
    <w:qFormat/>
    <w:next w:val="Normal"/>
    <w:rPr>
      <w:b/>
      <w:bCs/>
    </w:rPr>
  </w:style>
  <w:style w:type="paragraph" w:styleId="NBS Report Table Subheading" w:default="false" w:customStyle="true">
    <w:name w:val="NBS Report Table Subheading"/>
    <w:basedOn w:val="Normal"/>
    <w:pPr/>
    <w:uiPriority w:val="49"/>
    <w:qFormat/>
    <w:next w:val="Normal"/>
    <w:rPr>
      <w:b/>
      <w:bCs/>
    </w:rPr>
  </w:style>
  <w:style w:type="paragraph" w:styleId="NBS Report List" w:default="false" w:customStyle="true">
    <w:name w:val="NBS Report List"/>
    <w:basedOn w:val="List Paragraph"/>
    <w:pPr>
      <w:spacing w:after="0" w:line="240" w:lineRule="auto"/>
      <w:ind w:left="227" w:hanging="227"/>
      <w:numPr>
        <w:numId w:val="1"/>
      </w:numPr>
    </w:pPr>
    <w:uiPriority w:val="49"/>
    <w:qFormat/>
    <w:rPr/>
  </w:style>
  <w:style w:type="table" w:styleId="RevisionDetails">
    <w:name w:val="RevisionDetails"/>
    <w:pPr/>
    <w:tblPr>
      <w:tblBorders>
        <w:top w:val="basicThinLines" w:sz="1"/>
        <w:bottom w:val="basicThinLines" w:sz="1"/>
        <w:left w:val="basicThinLines" w:sz="1"/>
        <w:right w:val="basicThinLines" w:sz="1"/>
        <w:insideH w:val="basicThinLines" w:sz="1"/>
        <w:insideV w:val="basicThinLines" w:sz="1"/>
      </w:tblBorders>
      <w:tblCellMar>
        <w:top w:w="0" w:type="dxa"/>
        <w:left w:w="142" w:type="dxa"/>
        <w:bottom w:w="0" w:type="dxa"/>
        <w:right w:w="0" w:type="dxa"/>
      </w:tblCellMar>
    </w:tblPr>
    <w:basedOn w:val="TableNormal"/>
  </w:style>
  <w:style w:type="paragraph" w:styleId="TOCHeading" w:default="false" w:customStyle="false">
    <w:name w:val="TOCHeading"/>
    <w:basedOn w:val="Normal"/>
    <w:pPr>
      <w:spacing w:before="480" w:after="0" w:lineRule="auto"/>
      <w:keepNext/>
      <w:keepLines/>
      <w:outlineLvl w:val="0"/>
    </w:pPr>
    <w:uiPriority w:val="9"/>
    <w:qFormat/>
    <w:next w:val="Normal"/>
    <w:link w:val="TOCHeading char"/>
    <w:rPr>
      <w:rFonts w:ascii="Cambria"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f210e13296234814" Type="http://schemas.openxmlformats.org/officeDocument/2006/relationships/settings" Target="/word/settings.xml"/><Relationship Id="R0f5aad6708684c80" Type="http://schemas.openxmlformats.org/officeDocument/2006/relationships/styles" Target="/word/styles.xml"/><Relationship Id="rId3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88495c1dd02940bf" Type="http://schemas.openxmlformats.org/officeDocument/2006/relationships/numbering" Target="/word/numbering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04D3CF99CB040830A055EF63882F1" ma:contentTypeVersion="11" ma:contentTypeDescription="Create a new document." ma:contentTypeScope="" ma:versionID="e2b6f18d07041fe697006110671480ad">
  <xsd:schema xmlns:xsd="http://www.w3.org/2001/XMLSchema" xmlns:xs="http://www.w3.org/2001/XMLSchema" xmlns:p="http://schemas.microsoft.com/office/2006/metadata/properties" xmlns:ns2="fc5253de-7ed9-49e3-aaac-31cd52e46be1" xmlns:ns3="c3432360-2d18-4de5-87c4-aa8620f8e462" targetNamespace="http://schemas.microsoft.com/office/2006/metadata/properties" ma:root="true" ma:fieldsID="0c05ddacba6c69356983fc6e04b67cdd" ns2:_="" ns3:_="">
    <xsd:import namespace="fc5253de-7ed9-49e3-aaac-31cd52e46be1"/>
    <xsd:import namespace="c3432360-2d18-4de5-87c4-aa8620f8e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253de-7ed9-49e3-aaac-31cd52e46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32360-2d18-4de5-87c4-aa8620f8e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8D8990-1894-4602-B885-DE94304C553E}"/>
</file>

<file path=customXml/itemProps2.xml><?xml version="1.0" encoding="utf-8"?>
<ds:datastoreItem xmlns:ds="http://schemas.openxmlformats.org/officeDocument/2006/customXml" ds:itemID="{5F794C73-CFDE-4A37-9149-9B5F526EC407}"/>
</file>

<file path=customXml/itemProps3.xml><?xml version="1.0" encoding="utf-8"?>
<ds:datastoreItem xmlns:ds="http://schemas.openxmlformats.org/officeDocument/2006/customXml" ds:itemID="{C4BEA645-3B7B-4179-ADC2-6E0EF7F1F15B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0x0101000AB04D3CF99CB040830A055EF63882F1</vt:lpwstr>
  </property>
</Properties>
</file>